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D1A6" w14:textId="77777777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</w:t>
      </w:r>
      <w:r w:rsidR="007D37F6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000000">
        <w:rPr>
          <w:lang w:val="hr-HR"/>
        </w:rPr>
        <w:pict w14:anchorId="2FC26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fillcolor="window">
            <v:imagedata r:id="rId5" o:title=""/>
          </v:shape>
        </w:pict>
      </w:r>
    </w:p>
    <w:p w14:paraId="1379C6FE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41D3B126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13FE574" w14:textId="77777777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000000">
        <w:rPr>
          <w:sz w:val="20"/>
        </w:rPr>
        <w:pict w14:anchorId="4FB68994">
          <v:shape id="_x0000_i1026" type="#_x0000_t75" style="width:38.25pt;height:51.75pt" filled="t">
            <v:fill color2="black"/>
            <v:imagedata r:id="rId6" o:title=""/>
          </v:shape>
        </w:pict>
      </w:r>
    </w:p>
    <w:p w14:paraId="3B528D80" w14:textId="77777777" w:rsidR="00986AB7" w:rsidRDefault="00986AB7">
      <w:r>
        <w:rPr>
          <w:b/>
        </w:rPr>
        <w:t xml:space="preserve">     G R A D   Š I B E N I K</w:t>
      </w:r>
    </w:p>
    <w:p w14:paraId="344089CB" w14:textId="77777777" w:rsidR="00FE4F80" w:rsidRDefault="00986AB7">
      <w:r>
        <w:t xml:space="preserve">             Gradonačelnik   </w:t>
      </w:r>
    </w:p>
    <w:p w14:paraId="6DA8D15D" w14:textId="089416EF" w:rsidR="00986AB7" w:rsidRPr="00994E52" w:rsidRDefault="00986AB7">
      <w:r>
        <w:t xml:space="preserve">        </w:t>
      </w:r>
    </w:p>
    <w:p w14:paraId="0074D666" w14:textId="7C07F372" w:rsidR="00785048" w:rsidRDefault="00FB2292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KLASA:</w:t>
      </w:r>
      <w:r w:rsidR="00965716">
        <w:rPr>
          <w:lang w:val="hr-HR"/>
        </w:rPr>
        <w:t xml:space="preserve"> </w:t>
      </w:r>
      <w:r w:rsidR="005D29CC">
        <w:rPr>
          <w:lang w:val="hr-HR"/>
        </w:rPr>
        <w:t>940</w:t>
      </w:r>
      <w:r w:rsidR="004873AC">
        <w:rPr>
          <w:lang w:val="hr-HR"/>
        </w:rPr>
        <w:t>-</w:t>
      </w:r>
      <w:r w:rsidR="005D29CC">
        <w:rPr>
          <w:lang w:val="hr-HR"/>
        </w:rPr>
        <w:t>01</w:t>
      </w:r>
      <w:r w:rsidR="004873AC">
        <w:rPr>
          <w:lang w:val="hr-HR"/>
        </w:rPr>
        <w:t>/</w:t>
      </w:r>
      <w:r w:rsidR="009A1DE1">
        <w:rPr>
          <w:lang w:val="hr-HR"/>
        </w:rPr>
        <w:t>2</w:t>
      </w:r>
      <w:r w:rsidR="00F918B0">
        <w:rPr>
          <w:lang w:val="hr-HR"/>
        </w:rPr>
        <w:t>3</w:t>
      </w:r>
      <w:r w:rsidR="004873AC">
        <w:rPr>
          <w:lang w:val="hr-HR"/>
        </w:rPr>
        <w:t>-01/</w:t>
      </w:r>
      <w:r w:rsidR="005D29CC">
        <w:rPr>
          <w:lang w:val="hr-HR"/>
        </w:rPr>
        <w:t>06</w:t>
      </w:r>
    </w:p>
    <w:p w14:paraId="1D51B30A" w14:textId="27B28067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</w:t>
      </w:r>
      <w:r w:rsidR="006E0907">
        <w:rPr>
          <w:lang w:val="hr-HR"/>
        </w:rPr>
        <w:t xml:space="preserve"> </w:t>
      </w:r>
      <w:r w:rsidR="006B53D9">
        <w:rPr>
          <w:lang w:val="hr-HR"/>
        </w:rPr>
        <w:t>2182</w:t>
      </w:r>
      <w:r w:rsidR="00F918B0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9A1DE1">
        <w:rPr>
          <w:lang w:val="hr-HR"/>
        </w:rPr>
        <w:t>2</w:t>
      </w:r>
      <w:r w:rsidR="00F918B0">
        <w:rPr>
          <w:lang w:val="hr-HR"/>
        </w:rPr>
        <w:t>3</w:t>
      </w:r>
      <w:r w:rsidR="00902405">
        <w:rPr>
          <w:lang w:val="hr-HR"/>
        </w:rPr>
        <w:t>-01</w:t>
      </w:r>
    </w:p>
    <w:p w14:paraId="624E5203" w14:textId="2FDFC2E4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7734C8">
        <w:rPr>
          <w:lang w:val="hr-HR"/>
        </w:rPr>
        <w:t xml:space="preserve"> </w:t>
      </w:r>
      <w:r w:rsidR="009567C6">
        <w:rPr>
          <w:lang w:val="hr-HR"/>
        </w:rPr>
        <w:t>1</w:t>
      </w:r>
      <w:r w:rsidR="006072CF">
        <w:rPr>
          <w:lang w:val="hr-HR"/>
        </w:rPr>
        <w:t>6</w:t>
      </w:r>
      <w:r>
        <w:rPr>
          <w:lang w:val="hr-HR"/>
        </w:rPr>
        <w:t>.</w:t>
      </w:r>
      <w:r w:rsidR="006E0907">
        <w:rPr>
          <w:lang w:val="hr-HR"/>
        </w:rPr>
        <w:t xml:space="preserve"> </w:t>
      </w:r>
      <w:r w:rsidR="009567C6">
        <w:rPr>
          <w:lang w:val="hr-HR"/>
        </w:rPr>
        <w:t xml:space="preserve">siječnja </w:t>
      </w:r>
      <w:r>
        <w:rPr>
          <w:lang w:val="hr-HR"/>
        </w:rPr>
        <w:t>20</w:t>
      </w:r>
      <w:r w:rsidR="009A1DE1">
        <w:rPr>
          <w:lang w:val="hr-HR"/>
        </w:rPr>
        <w:t>2</w:t>
      </w:r>
      <w:r w:rsidR="00F918B0">
        <w:rPr>
          <w:lang w:val="hr-HR"/>
        </w:rPr>
        <w:t>3</w:t>
      </w:r>
      <w:r w:rsidR="00986AB7">
        <w:rPr>
          <w:lang w:val="hr-HR"/>
        </w:rPr>
        <w:t>. godine</w:t>
      </w:r>
    </w:p>
    <w:p w14:paraId="71AD1816" w14:textId="77777777" w:rsidR="00986AB7" w:rsidRDefault="00986AB7">
      <w:pPr>
        <w:jc w:val="both"/>
        <w:rPr>
          <w:lang w:val="hr-HR"/>
        </w:rPr>
      </w:pPr>
    </w:p>
    <w:p w14:paraId="1882082B" w14:textId="1BBCCD1B" w:rsidR="00994E52" w:rsidRPr="00965716" w:rsidRDefault="00986AB7" w:rsidP="00965716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22/13,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54/13,</w:t>
      </w:r>
      <w:r w:rsidR="00CF31E6">
        <w:rPr>
          <w:lang w:val="hr-HR"/>
        </w:rPr>
        <w:t xml:space="preserve"> </w:t>
      </w:r>
      <w:r>
        <w:rPr>
          <w:lang w:val="hr-HR"/>
        </w:rPr>
        <w:t>148/13</w:t>
      </w:r>
      <w:r w:rsidR="0096673A">
        <w:rPr>
          <w:lang w:val="hr-HR"/>
        </w:rPr>
        <w:t>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92/14</w:t>
      </w:r>
      <w:r w:rsidR="0096673A">
        <w:rPr>
          <w:lang w:val="hr-HR"/>
        </w:rPr>
        <w:t xml:space="preserve"> i 110/19</w:t>
      </w:r>
      <w:r>
        <w:rPr>
          <w:lang w:val="hr-HR"/>
        </w:rPr>
        <w:t>)</w:t>
      </w:r>
      <w:r w:rsidR="00CE51A1">
        <w:rPr>
          <w:lang w:val="hr-HR"/>
        </w:rPr>
        <w:t>,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palih branitelja Domovinskog rata 1, objavljuje:</w:t>
      </w:r>
    </w:p>
    <w:p w14:paraId="45ACDFFE" w14:textId="77777777" w:rsidR="00D81340" w:rsidRDefault="00D81340" w:rsidP="00C21398">
      <w:pPr>
        <w:jc w:val="both"/>
        <w:rPr>
          <w:b/>
          <w:lang w:val="hr-HR"/>
        </w:rPr>
      </w:pPr>
    </w:p>
    <w:p w14:paraId="52A3E79F" w14:textId="77777777" w:rsidR="00F918B0" w:rsidRDefault="00F918B0" w:rsidP="00F918B0">
      <w:pPr>
        <w:jc w:val="center"/>
        <w:rPr>
          <w:b/>
          <w:lang w:val="hr-HR"/>
        </w:rPr>
      </w:pPr>
      <w:r>
        <w:rPr>
          <w:b/>
          <w:lang w:val="hr-HR"/>
        </w:rPr>
        <w:t>JAVNI POZIV</w:t>
      </w:r>
    </w:p>
    <w:p w14:paraId="74F9AA0E" w14:textId="77777777" w:rsidR="00F918B0" w:rsidRDefault="00F918B0" w:rsidP="00F918B0">
      <w:pPr>
        <w:jc w:val="both"/>
        <w:rPr>
          <w:b/>
          <w:lang w:val="hr-HR"/>
        </w:rPr>
      </w:pPr>
    </w:p>
    <w:p w14:paraId="28FDDF7C" w14:textId="5E2CDF81" w:rsidR="00F918B0" w:rsidRDefault="00F918B0" w:rsidP="00F918B0">
      <w:pPr>
        <w:numPr>
          <w:ilvl w:val="0"/>
          <w:numId w:val="3"/>
        </w:numPr>
        <w:jc w:val="both"/>
        <w:rPr>
          <w:b/>
          <w:lang w:val="hr-HR"/>
        </w:rPr>
      </w:pPr>
      <w:r w:rsidRPr="006E0907">
        <w:rPr>
          <w:bCs/>
          <w:lang w:val="hr-HR"/>
        </w:rPr>
        <w:t xml:space="preserve">NOSITELJIMA PRAVA NA NEKRETNINAMA NA KOJIMA </w:t>
      </w:r>
      <w:r>
        <w:rPr>
          <w:bCs/>
          <w:lang w:val="hr-HR"/>
        </w:rPr>
        <w:t>JE</w:t>
      </w:r>
      <w:r w:rsidRPr="006E0907">
        <w:rPr>
          <w:bCs/>
          <w:lang w:val="hr-HR"/>
        </w:rPr>
        <w:t xml:space="preserve"> IZVEDEN</w:t>
      </w:r>
      <w:r>
        <w:rPr>
          <w:bCs/>
          <w:lang w:val="hr-HR"/>
        </w:rPr>
        <w:t>A</w:t>
      </w:r>
      <w:r w:rsidRPr="006E0907">
        <w:rPr>
          <w:bCs/>
          <w:lang w:val="hr-HR"/>
        </w:rPr>
        <w:t xml:space="preserve">   NERAZVRSTAN</w:t>
      </w:r>
      <w:r>
        <w:rPr>
          <w:bCs/>
          <w:lang w:val="hr-HR"/>
        </w:rPr>
        <w:t>A</w:t>
      </w:r>
      <w:r w:rsidRPr="006E0907">
        <w:rPr>
          <w:bCs/>
          <w:lang w:val="hr-HR"/>
        </w:rPr>
        <w:t xml:space="preserve"> CEST</w:t>
      </w:r>
      <w:r>
        <w:rPr>
          <w:bCs/>
          <w:lang w:val="hr-HR"/>
        </w:rPr>
        <w:t>A</w:t>
      </w:r>
      <w:r w:rsidR="00A23538">
        <w:rPr>
          <w:bCs/>
          <w:lang w:val="hr-HR"/>
        </w:rPr>
        <w:t>:</w:t>
      </w:r>
    </w:p>
    <w:p w14:paraId="2E737064" w14:textId="77777777" w:rsidR="00F918B0" w:rsidRDefault="00F918B0" w:rsidP="00F918B0">
      <w:pPr>
        <w:jc w:val="both"/>
        <w:rPr>
          <w:b/>
          <w:lang w:val="hr-HR"/>
        </w:rPr>
      </w:pPr>
    </w:p>
    <w:p w14:paraId="1DAB65BA" w14:textId="60A6735B" w:rsidR="00F918B0" w:rsidRDefault="00A23538" w:rsidP="00F918B0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 xml:space="preserve">ulica </w:t>
      </w:r>
      <w:r w:rsidR="00F918B0">
        <w:rPr>
          <w:b/>
          <w:lang w:val="hr-HR"/>
        </w:rPr>
        <w:t>ZDRAVKA BEGE u Šibeniku</w:t>
      </w:r>
    </w:p>
    <w:p w14:paraId="536A494A" w14:textId="77777777" w:rsidR="00F918B0" w:rsidRDefault="00F918B0" w:rsidP="00F918B0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NC JADRTOVAC 102 u Jadrtovcu</w:t>
      </w:r>
    </w:p>
    <w:p w14:paraId="2F8A88FB" w14:textId="77777777" w:rsidR="00F918B0" w:rsidRDefault="00F918B0" w:rsidP="00F918B0">
      <w:pPr>
        <w:jc w:val="both"/>
        <w:rPr>
          <w:bCs/>
          <w:lang w:val="hr-HR"/>
        </w:rPr>
      </w:pPr>
      <w:bookmarkStart w:id="0" w:name="_Hlk54615608"/>
    </w:p>
    <w:p w14:paraId="70B5CAA4" w14:textId="0C8FCA98" w:rsidR="00F918B0" w:rsidRDefault="00F918B0" w:rsidP="00F918B0">
      <w:pPr>
        <w:jc w:val="both"/>
        <w:rPr>
          <w:bCs/>
          <w:lang w:val="hr-HR"/>
        </w:rPr>
      </w:pPr>
      <w:r w:rsidRPr="006E0907">
        <w:rPr>
          <w:bCs/>
          <w:lang w:val="hr-HR"/>
        </w:rPr>
        <w:t>KAO I NOSITELJIMA PRAVA NA NEKRETNINAMA</w:t>
      </w:r>
      <w:r>
        <w:rPr>
          <w:bCs/>
          <w:lang w:val="hr-HR"/>
        </w:rPr>
        <w:t xml:space="preserve"> KOJE NEPOSREDNO GRANIČE S</w:t>
      </w:r>
      <w:r w:rsidRPr="006E0907">
        <w:rPr>
          <w:bCs/>
          <w:lang w:val="hr-HR"/>
        </w:rPr>
        <w:t xml:space="preserve"> ISTIM </w:t>
      </w:r>
      <w:r w:rsidR="002D22B6">
        <w:rPr>
          <w:bCs/>
          <w:lang w:val="hr-HR"/>
        </w:rPr>
        <w:t>NERAZVRSTANIM CESTAMA.</w:t>
      </w:r>
    </w:p>
    <w:p w14:paraId="092BDE08" w14:textId="77777777" w:rsidR="00F918B0" w:rsidRDefault="00F918B0" w:rsidP="00F918B0">
      <w:pPr>
        <w:jc w:val="both"/>
        <w:rPr>
          <w:bCs/>
          <w:lang w:val="hr-HR"/>
        </w:rPr>
      </w:pPr>
    </w:p>
    <w:bookmarkEnd w:id="0"/>
    <w:p w14:paraId="72F19479" w14:textId="77777777" w:rsidR="00F918B0" w:rsidRDefault="00F918B0" w:rsidP="00F918B0">
      <w:pPr>
        <w:jc w:val="both"/>
        <w:rPr>
          <w:lang w:val="hr-HR"/>
        </w:rPr>
      </w:pPr>
      <w:r>
        <w:rPr>
          <w:lang w:val="hr-HR"/>
        </w:rPr>
        <w:t>Snimka izvedenog stanja nerazvrstanih cesta sa geodetskim elaboratom izvedenog stanja ulice biti će izvedena na temelju Zakona o cestama (člancima 123. do 133.), Uputi Središnjeg ureda DGU: KLASA: 932-01/12-02/182 URBROJ:541-03-1-12-28 od 24. listopada 2012. godine i čl. 46. Pravilnika o geodetskim elaboratima.</w:t>
      </w:r>
    </w:p>
    <w:p w14:paraId="16F2CC2A" w14:textId="77777777" w:rsidR="00F918B0" w:rsidRDefault="00F918B0" w:rsidP="00F918B0">
      <w:pPr>
        <w:jc w:val="both"/>
        <w:rPr>
          <w:bCs/>
          <w:lang w:val="hr-HR"/>
        </w:rPr>
      </w:pPr>
    </w:p>
    <w:p w14:paraId="7B8F1F27" w14:textId="0975CAC2" w:rsidR="00F918B0" w:rsidRDefault="00F918B0" w:rsidP="00F918B0">
      <w:pPr>
        <w:numPr>
          <w:ilvl w:val="0"/>
          <w:numId w:val="3"/>
        </w:numPr>
        <w:jc w:val="both"/>
        <w:rPr>
          <w:bCs/>
          <w:lang w:val="hr-HR"/>
        </w:rPr>
      </w:pPr>
      <w:r w:rsidRPr="00FC3BFF">
        <w:rPr>
          <w:bCs/>
          <w:lang w:val="hr-HR"/>
        </w:rPr>
        <w:t>NOSITELJIMA PRAVA NA NEKRETNINAMA NA KOJIMA JE IZVEDENA KOMUNALNA INFRASTRUKTURA-</w:t>
      </w:r>
    </w:p>
    <w:p w14:paraId="3CAB0857" w14:textId="77777777" w:rsidR="00F918B0" w:rsidRPr="00FC3BFF" w:rsidRDefault="00F918B0" w:rsidP="00F918B0">
      <w:pPr>
        <w:ind w:left="720"/>
        <w:jc w:val="both"/>
        <w:rPr>
          <w:bCs/>
          <w:lang w:val="hr-HR"/>
        </w:rPr>
      </w:pPr>
    </w:p>
    <w:p w14:paraId="38C23DDB" w14:textId="704BBEFD" w:rsidR="00F918B0" w:rsidRDefault="00F918B0" w:rsidP="00F918B0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JAVNA PROMETNA POVRŠINA NA KOJIMA NIJE DOPUŠTEN PROMET MOTORNIM VOZILIMA u ulici Mate Leoni u Šibeniku- Zablaće, dio čest. zem. 3873/1, dio čest. zem. 3873/2 i dio čest. zgr. 17/3 sve  K.O. Donje Polje</w:t>
      </w:r>
    </w:p>
    <w:p w14:paraId="2868FD1C" w14:textId="77777777" w:rsidR="00F918B0" w:rsidRDefault="00F918B0" w:rsidP="00F918B0">
      <w:pPr>
        <w:ind w:left="720"/>
        <w:jc w:val="both"/>
        <w:rPr>
          <w:b/>
          <w:lang w:val="hr-HR"/>
        </w:rPr>
      </w:pPr>
    </w:p>
    <w:p w14:paraId="5EC2D2D8" w14:textId="04258EB1" w:rsidR="00F918B0" w:rsidRDefault="00F918B0" w:rsidP="00F918B0">
      <w:pPr>
        <w:jc w:val="both"/>
        <w:rPr>
          <w:lang w:val="hr-HR"/>
        </w:rPr>
      </w:pPr>
      <w:r w:rsidRPr="006E0907">
        <w:rPr>
          <w:bCs/>
          <w:lang w:val="hr-HR"/>
        </w:rPr>
        <w:t>KAO I NOSITELJIMA PRAVA NA NEKRETNINAMA</w:t>
      </w:r>
      <w:r>
        <w:rPr>
          <w:bCs/>
          <w:lang w:val="hr-HR"/>
        </w:rPr>
        <w:t xml:space="preserve"> KOJE NEPOSREDNO GRANIČE SA JAVNOM PROMETNOM POVRŠINOM NA KOIMA NIJE DOPUŠTEN PROMET MOTORNIM VOZILIMA</w:t>
      </w:r>
    </w:p>
    <w:p w14:paraId="731F80BB" w14:textId="77777777" w:rsidR="00F918B0" w:rsidRPr="00994E52" w:rsidRDefault="00F918B0" w:rsidP="00F918B0">
      <w:pPr>
        <w:jc w:val="both"/>
        <w:rPr>
          <w:bCs/>
          <w:lang w:val="hr-HR"/>
        </w:rPr>
      </w:pPr>
    </w:p>
    <w:p w14:paraId="1A9A8517" w14:textId="77777777" w:rsidR="00F918B0" w:rsidRDefault="00F918B0" w:rsidP="00F918B0">
      <w:pPr>
        <w:jc w:val="both"/>
        <w:rPr>
          <w:lang w:val="hr-HR"/>
        </w:rPr>
      </w:pPr>
      <w:r w:rsidRPr="009F207C">
        <w:rPr>
          <w:lang w:val="hr-HR"/>
        </w:rPr>
        <w:t>Snimak izvedenog stanja komunalne infrastrukture s geodetskim elaboratom izvedenog stanja Javne zelenih površina bit će izvedeni na temelj čl. 132. Zakona o komunalnom gospodarstv</w:t>
      </w:r>
      <w:r w:rsidRPr="00FE4F80">
        <w:rPr>
          <w:lang w:val="hr-HR"/>
        </w:rPr>
        <w:t>u,</w:t>
      </w:r>
      <w:r>
        <w:rPr>
          <w:lang w:val="hr-HR"/>
        </w:rPr>
        <w:t xml:space="preserve"> </w:t>
      </w:r>
      <w:r>
        <w:rPr>
          <w:lang w:val="hr-HR"/>
        </w:rPr>
        <w:lastRenderedPageBreak/>
        <w:t>Uputi Središnjeg ureda DGU: KLASA: 932-01/12-02/182 URBROJ:541-03-1-12-28 od 24. listopada 2012. godine i čl. 46. Pravilnika o geodetskim elaboratima.</w:t>
      </w:r>
    </w:p>
    <w:p w14:paraId="5260B39C" w14:textId="77777777" w:rsidR="00850494" w:rsidRDefault="00850494" w:rsidP="00986AB7">
      <w:pPr>
        <w:jc w:val="both"/>
        <w:rPr>
          <w:lang w:val="hr-HR"/>
        </w:rPr>
      </w:pPr>
    </w:p>
    <w:p w14:paraId="62D742EF" w14:textId="6DB14F59" w:rsidR="00986AB7" w:rsidRPr="00B469AC" w:rsidRDefault="00A67561" w:rsidP="00986AB7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="00986AB7">
        <w:rPr>
          <w:lang w:val="hr-HR"/>
        </w:rPr>
        <w:t>Terenski radovi započinju</w:t>
      </w:r>
      <w:r w:rsidR="00D8574D">
        <w:rPr>
          <w:lang w:val="hr-HR"/>
        </w:rPr>
        <w:t xml:space="preserve"> </w:t>
      </w:r>
      <w:r w:rsidR="00A27933">
        <w:rPr>
          <w:lang w:val="hr-HR"/>
        </w:rPr>
        <w:t>26</w:t>
      </w:r>
      <w:r w:rsidR="00994E52">
        <w:rPr>
          <w:lang w:val="hr-HR"/>
        </w:rPr>
        <w:t xml:space="preserve">. </w:t>
      </w:r>
      <w:r w:rsidR="009567C6">
        <w:rPr>
          <w:lang w:val="hr-HR"/>
        </w:rPr>
        <w:t>siječnja</w:t>
      </w:r>
      <w:r w:rsidR="00965716">
        <w:rPr>
          <w:lang w:val="hr-HR"/>
        </w:rPr>
        <w:t xml:space="preserve"> </w:t>
      </w:r>
      <w:r w:rsidR="00994E52">
        <w:rPr>
          <w:lang w:val="hr-HR"/>
        </w:rPr>
        <w:t>202</w:t>
      </w:r>
      <w:r w:rsidR="009567C6">
        <w:rPr>
          <w:lang w:val="hr-HR"/>
        </w:rPr>
        <w:t>3</w:t>
      </w:r>
      <w:r w:rsidR="00986AB7">
        <w:rPr>
          <w:lang w:val="hr-HR"/>
        </w:rPr>
        <w:t>. godine</w:t>
      </w:r>
      <w:r w:rsidR="00296360">
        <w:rPr>
          <w:lang w:val="hr-HR"/>
        </w:rPr>
        <w:t>, u 09.00 sati,</w:t>
      </w:r>
      <w:r w:rsidR="00986AB7">
        <w:rPr>
          <w:lang w:val="hr-HR"/>
        </w:rPr>
        <w:t xml:space="preserve"> i od tog datuma </w:t>
      </w:r>
      <w:r w:rsidR="00986AB7">
        <w:rPr>
          <w:b/>
          <w:lang w:val="hr-HR"/>
        </w:rPr>
        <w:t>GRAD ŠIBENIK</w:t>
      </w:r>
      <w:r w:rsidR="00986AB7">
        <w:rPr>
          <w:lang w:val="hr-HR"/>
        </w:rPr>
        <w:t xml:space="preserve"> započinje sa obilježavan</w:t>
      </w:r>
      <w:r w:rsidR="002A544B">
        <w:rPr>
          <w:lang w:val="hr-HR"/>
        </w:rPr>
        <w:t xml:space="preserve">jem granica zemljišta na kojem </w:t>
      </w:r>
      <w:r w:rsidR="00172C5B">
        <w:rPr>
          <w:lang w:val="hr-HR"/>
        </w:rPr>
        <w:t>je</w:t>
      </w:r>
      <w:r w:rsidR="002A544B">
        <w:rPr>
          <w:lang w:val="hr-HR"/>
        </w:rPr>
        <w:t xml:space="preserve"> izveden</w:t>
      </w:r>
      <w:r w:rsidR="00CF31E6">
        <w:rPr>
          <w:lang w:val="hr-HR"/>
        </w:rPr>
        <w:t>e</w:t>
      </w:r>
      <w:r w:rsidR="002A544B">
        <w:rPr>
          <w:lang w:val="hr-HR"/>
        </w:rPr>
        <w:t xml:space="preserve"> </w:t>
      </w:r>
      <w:r>
        <w:rPr>
          <w:lang w:val="hr-HR"/>
        </w:rPr>
        <w:t>u naslovu navedene nerazvrstan</w:t>
      </w:r>
      <w:r w:rsidR="00172C5B">
        <w:rPr>
          <w:lang w:val="hr-HR"/>
        </w:rPr>
        <w:t>a</w:t>
      </w:r>
      <w:r>
        <w:rPr>
          <w:lang w:val="hr-HR"/>
        </w:rPr>
        <w:t xml:space="preserve"> </w:t>
      </w:r>
      <w:r w:rsidR="002A544B">
        <w:rPr>
          <w:lang w:val="hr-HR"/>
        </w:rPr>
        <w:t>ceste</w:t>
      </w:r>
      <w:r>
        <w:rPr>
          <w:lang w:val="hr-HR"/>
        </w:rPr>
        <w:t>-ulic</w:t>
      </w:r>
      <w:r w:rsidR="004078F3">
        <w:rPr>
          <w:lang w:val="hr-HR"/>
        </w:rPr>
        <w:t>e</w:t>
      </w:r>
      <w:r w:rsidR="00994E52">
        <w:rPr>
          <w:lang w:val="hr-HR"/>
        </w:rPr>
        <w:t xml:space="preserve"> i naveden</w:t>
      </w:r>
      <w:r w:rsidR="003C3A7A">
        <w:rPr>
          <w:lang w:val="hr-HR"/>
        </w:rPr>
        <w:t>a</w:t>
      </w:r>
      <w:r w:rsidR="00994E52">
        <w:rPr>
          <w:lang w:val="hr-HR"/>
        </w:rPr>
        <w:t xml:space="preserve"> </w:t>
      </w:r>
      <w:r w:rsidR="003C3A7A">
        <w:rPr>
          <w:lang w:val="hr-HR"/>
        </w:rPr>
        <w:t>komunalna infrastruktura</w:t>
      </w:r>
      <w:r w:rsidR="00994E52">
        <w:rPr>
          <w:lang w:val="hr-HR"/>
        </w:rPr>
        <w:t xml:space="preserve"> </w:t>
      </w:r>
      <w:r w:rsidR="00986AB7">
        <w:rPr>
          <w:lang w:val="hr-HR"/>
        </w:rPr>
        <w:t>uz stručnu pomoć</w:t>
      </w:r>
      <w:r>
        <w:rPr>
          <w:lang w:val="hr-HR"/>
        </w:rPr>
        <w:t xml:space="preserve"> ovlaštenih</w:t>
      </w:r>
      <w:r w:rsidR="00986AB7">
        <w:rPr>
          <w:lang w:val="hr-HR"/>
        </w:rPr>
        <w:t xml:space="preserve"> </w:t>
      </w:r>
      <w:r w:rsidR="00880A80">
        <w:rPr>
          <w:lang w:val="hr-HR"/>
        </w:rPr>
        <w:t xml:space="preserve">inženjera geodezije </w:t>
      </w:r>
      <w:r>
        <w:rPr>
          <w:lang w:val="hr-HR"/>
        </w:rPr>
        <w:t xml:space="preserve"> iz tvrtke GEO</w:t>
      </w:r>
      <w:r w:rsidR="004A3C9D">
        <w:rPr>
          <w:lang w:val="hr-HR"/>
        </w:rPr>
        <w:t>DETSKA MJERENJA</w:t>
      </w:r>
      <w:r>
        <w:rPr>
          <w:lang w:val="hr-HR"/>
        </w:rPr>
        <w:t xml:space="preserve"> d.o.o. </w:t>
      </w:r>
      <w:r w:rsidR="004A3C9D">
        <w:rPr>
          <w:lang w:val="hr-HR"/>
        </w:rPr>
        <w:t>Šibenik.</w:t>
      </w:r>
      <w:r w:rsidR="00986AB7">
        <w:rPr>
          <w:lang w:val="hr-HR"/>
        </w:rPr>
        <w:t>.</w:t>
      </w:r>
      <w:r w:rsidR="002A544B">
        <w:rPr>
          <w:lang w:val="hr-HR"/>
        </w:rPr>
        <w:t xml:space="preserve"> </w:t>
      </w:r>
    </w:p>
    <w:p w14:paraId="772FADCD" w14:textId="64E70CEA" w:rsidR="00986AB7" w:rsidRDefault="00986AB7" w:rsidP="008A53C6">
      <w:pPr>
        <w:jc w:val="both"/>
        <w:rPr>
          <w:lang w:val="hr-HR"/>
        </w:rPr>
      </w:pPr>
      <w:r>
        <w:rPr>
          <w:lang w:val="hr-HR"/>
        </w:rPr>
        <w:t xml:space="preserve">   </w:t>
      </w:r>
      <w:r w:rsidR="00880A80">
        <w:rPr>
          <w:lang w:val="hr-HR"/>
        </w:rPr>
        <w:t xml:space="preserve">        Svi zainteresirani moći će</w:t>
      </w:r>
      <w:r w:rsidR="00A67561">
        <w:rPr>
          <w:lang w:val="hr-HR"/>
        </w:rPr>
        <w:t>, nakon njegov</w:t>
      </w:r>
      <w:r w:rsidR="00A27933">
        <w:rPr>
          <w:lang w:val="hr-HR"/>
        </w:rPr>
        <w:t>ih</w:t>
      </w:r>
      <w:r w:rsidR="00A67561">
        <w:rPr>
          <w:lang w:val="hr-HR"/>
        </w:rPr>
        <w:t xml:space="preserve"> izrad</w:t>
      </w:r>
      <w:r w:rsidR="00A27933">
        <w:rPr>
          <w:lang w:val="hr-HR"/>
        </w:rPr>
        <w:t>a</w:t>
      </w:r>
      <w:r w:rsidR="00A67561">
        <w:rPr>
          <w:lang w:val="hr-HR"/>
        </w:rPr>
        <w:t>,</w:t>
      </w:r>
      <w:r>
        <w:rPr>
          <w:lang w:val="hr-HR"/>
        </w:rPr>
        <w:t xml:space="preserve"> izvršiti uvid u geodetsk</w:t>
      </w:r>
      <w:r w:rsidR="00A27933">
        <w:rPr>
          <w:lang w:val="hr-HR"/>
        </w:rPr>
        <w:t>e</w:t>
      </w:r>
      <w:r>
        <w:rPr>
          <w:lang w:val="hr-HR"/>
        </w:rPr>
        <w:t xml:space="preserve"> elaborat</w:t>
      </w:r>
      <w:r w:rsidR="00A27933">
        <w:rPr>
          <w:lang w:val="hr-HR"/>
        </w:rPr>
        <w:t xml:space="preserve">e </w:t>
      </w:r>
      <w:r>
        <w:rPr>
          <w:lang w:val="hr-HR"/>
        </w:rPr>
        <w:t xml:space="preserve">izvedenog stanja i iskazati svoj interes u prostorijama GRADA ŠIBENIKA, </w:t>
      </w:r>
      <w:r w:rsidR="00A67561">
        <w:rPr>
          <w:lang w:val="hr-HR"/>
        </w:rPr>
        <w:t>o čemu će obavijest biti naknadno objavljena.</w:t>
      </w:r>
      <w:r w:rsidR="00880A80">
        <w:rPr>
          <w:lang w:val="hr-HR"/>
        </w:rPr>
        <w:t xml:space="preserve"> </w:t>
      </w:r>
    </w:p>
    <w:p w14:paraId="7B2B8FA6" w14:textId="77777777" w:rsidR="00151FCB" w:rsidRDefault="00151FCB">
      <w:pPr>
        <w:rPr>
          <w:lang w:val="hr-HR"/>
        </w:rPr>
      </w:pPr>
    </w:p>
    <w:p w14:paraId="1C63A661" w14:textId="6FCD97DE" w:rsidR="000262DF" w:rsidRDefault="000262DF" w:rsidP="002D22B6">
      <w:pPr>
        <w:rPr>
          <w:lang w:val="hr-HR"/>
        </w:rPr>
      </w:pPr>
    </w:p>
    <w:p w14:paraId="3D48063A" w14:textId="77777777" w:rsidR="00A27933" w:rsidRDefault="00A27933" w:rsidP="002D22B6">
      <w:pPr>
        <w:rPr>
          <w:lang w:val="hr-HR"/>
        </w:rPr>
      </w:pPr>
    </w:p>
    <w:p w14:paraId="3ED48A03" w14:textId="77777777" w:rsidR="002D22B6" w:rsidRDefault="002D22B6" w:rsidP="002D22B6">
      <w:pPr>
        <w:rPr>
          <w:lang w:val="hr-HR"/>
        </w:rPr>
      </w:pPr>
    </w:p>
    <w:p w14:paraId="35F28ADD" w14:textId="77777777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>
        <w:rPr>
          <w:lang w:val="hr-HR"/>
        </w:rPr>
        <w:t>GRADONAČELNIK</w:t>
      </w:r>
    </w:p>
    <w:p w14:paraId="34C61FE5" w14:textId="2D67A693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0262DF">
        <w:rPr>
          <w:lang w:val="hr-HR"/>
        </w:rPr>
        <w:t xml:space="preserve"> </w:t>
      </w:r>
      <w:r w:rsidR="000D07C2">
        <w:rPr>
          <w:lang w:val="hr-HR"/>
        </w:rPr>
        <w:t xml:space="preserve">   </w:t>
      </w:r>
      <w:r w:rsidR="003C3A7A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r>
        <w:rPr>
          <w:lang w:val="hr-HR"/>
        </w:rPr>
        <w:t>med.</w:t>
      </w:r>
      <w:r w:rsidR="0077518E">
        <w:rPr>
          <w:lang w:val="hr-HR"/>
        </w:rPr>
        <w:t xml:space="preserve"> </w:t>
      </w:r>
      <w:r w:rsidR="00CF09C0">
        <w:rPr>
          <w:lang w:val="hr-HR"/>
        </w:rPr>
        <w:t>v.r.</w:t>
      </w:r>
      <w:r w:rsidR="00B53F37">
        <w:rPr>
          <w:lang w:val="hr-HR"/>
        </w:rPr>
        <w:t xml:space="preserve"> </w:t>
      </w:r>
    </w:p>
    <w:sectPr w:rsidR="00986AB7" w:rsidSect="000262DF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3159"/>
    <w:multiLevelType w:val="hybridMultilevel"/>
    <w:tmpl w:val="4196ACC0"/>
    <w:lvl w:ilvl="0" w:tplc="F22C33D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88320">
    <w:abstractNumId w:val="1"/>
  </w:num>
  <w:num w:numId="2" w16cid:durableId="712194104">
    <w:abstractNumId w:val="2"/>
  </w:num>
  <w:num w:numId="3" w16cid:durableId="17269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FB0"/>
    <w:rsid w:val="000240B9"/>
    <w:rsid w:val="000262DF"/>
    <w:rsid w:val="00037152"/>
    <w:rsid w:val="000717E4"/>
    <w:rsid w:val="00077CF5"/>
    <w:rsid w:val="0008328D"/>
    <w:rsid w:val="000A1589"/>
    <w:rsid w:val="000C4889"/>
    <w:rsid w:val="000D07C2"/>
    <w:rsid w:val="000F2C8F"/>
    <w:rsid w:val="00124CEE"/>
    <w:rsid w:val="0013120A"/>
    <w:rsid w:val="00151FCB"/>
    <w:rsid w:val="00172C5B"/>
    <w:rsid w:val="001A26B7"/>
    <w:rsid w:val="001A7D5D"/>
    <w:rsid w:val="001C29DB"/>
    <w:rsid w:val="001E174C"/>
    <w:rsid w:val="001F7FEA"/>
    <w:rsid w:val="0023398E"/>
    <w:rsid w:val="00235BB1"/>
    <w:rsid w:val="002426DB"/>
    <w:rsid w:val="00281562"/>
    <w:rsid w:val="00281B48"/>
    <w:rsid w:val="00283DF1"/>
    <w:rsid w:val="00285BBA"/>
    <w:rsid w:val="00296360"/>
    <w:rsid w:val="002A544B"/>
    <w:rsid w:val="002D22B6"/>
    <w:rsid w:val="002F4004"/>
    <w:rsid w:val="00343D7D"/>
    <w:rsid w:val="003677BB"/>
    <w:rsid w:val="003C3A7A"/>
    <w:rsid w:val="003C69BB"/>
    <w:rsid w:val="003D47BF"/>
    <w:rsid w:val="003F1AC3"/>
    <w:rsid w:val="004078F3"/>
    <w:rsid w:val="004228E6"/>
    <w:rsid w:val="00435E98"/>
    <w:rsid w:val="00453A3D"/>
    <w:rsid w:val="00460C70"/>
    <w:rsid w:val="004873AC"/>
    <w:rsid w:val="004A3C9D"/>
    <w:rsid w:val="004B68A3"/>
    <w:rsid w:val="004C3514"/>
    <w:rsid w:val="00511DF9"/>
    <w:rsid w:val="00535191"/>
    <w:rsid w:val="00552FD7"/>
    <w:rsid w:val="0056344D"/>
    <w:rsid w:val="005C374F"/>
    <w:rsid w:val="005D0AB3"/>
    <w:rsid w:val="005D29CC"/>
    <w:rsid w:val="005D5536"/>
    <w:rsid w:val="005E0907"/>
    <w:rsid w:val="005E36B8"/>
    <w:rsid w:val="006072CF"/>
    <w:rsid w:val="00612516"/>
    <w:rsid w:val="0062185A"/>
    <w:rsid w:val="0062288D"/>
    <w:rsid w:val="00643911"/>
    <w:rsid w:val="00652216"/>
    <w:rsid w:val="006900FD"/>
    <w:rsid w:val="006B53D9"/>
    <w:rsid w:val="006E0907"/>
    <w:rsid w:val="006E5BB4"/>
    <w:rsid w:val="006F0625"/>
    <w:rsid w:val="007728F3"/>
    <w:rsid w:val="007734C8"/>
    <w:rsid w:val="0077518E"/>
    <w:rsid w:val="00785048"/>
    <w:rsid w:val="007D37F6"/>
    <w:rsid w:val="00850494"/>
    <w:rsid w:val="00880A80"/>
    <w:rsid w:val="008A53C6"/>
    <w:rsid w:val="008B7607"/>
    <w:rsid w:val="008D415B"/>
    <w:rsid w:val="009004A9"/>
    <w:rsid w:val="0090173D"/>
    <w:rsid w:val="00902405"/>
    <w:rsid w:val="00921A48"/>
    <w:rsid w:val="0093737F"/>
    <w:rsid w:val="00945597"/>
    <w:rsid w:val="009567C6"/>
    <w:rsid w:val="00963961"/>
    <w:rsid w:val="00965716"/>
    <w:rsid w:val="0096673A"/>
    <w:rsid w:val="009745AC"/>
    <w:rsid w:val="00976997"/>
    <w:rsid w:val="00986AB7"/>
    <w:rsid w:val="00994E52"/>
    <w:rsid w:val="009A1DE1"/>
    <w:rsid w:val="009F207C"/>
    <w:rsid w:val="009F4DAB"/>
    <w:rsid w:val="00A23538"/>
    <w:rsid w:val="00A2447A"/>
    <w:rsid w:val="00A27933"/>
    <w:rsid w:val="00A34FB0"/>
    <w:rsid w:val="00A67561"/>
    <w:rsid w:val="00A758EF"/>
    <w:rsid w:val="00AA2258"/>
    <w:rsid w:val="00AC3632"/>
    <w:rsid w:val="00AE2274"/>
    <w:rsid w:val="00B326BD"/>
    <w:rsid w:val="00B469AC"/>
    <w:rsid w:val="00B53F37"/>
    <w:rsid w:val="00BA0FF2"/>
    <w:rsid w:val="00BF3DEC"/>
    <w:rsid w:val="00C0681B"/>
    <w:rsid w:val="00C1530E"/>
    <w:rsid w:val="00C21398"/>
    <w:rsid w:val="00C756F3"/>
    <w:rsid w:val="00C920B1"/>
    <w:rsid w:val="00C97042"/>
    <w:rsid w:val="00CA1419"/>
    <w:rsid w:val="00CA3C3A"/>
    <w:rsid w:val="00CE51A1"/>
    <w:rsid w:val="00CE6418"/>
    <w:rsid w:val="00CF09C0"/>
    <w:rsid w:val="00CF31E6"/>
    <w:rsid w:val="00D00496"/>
    <w:rsid w:val="00D81340"/>
    <w:rsid w:val="00D8574D"/>
    <w:rsid w:val="00DA2B7D"/>
    <w:rsid w:val="00DC47D8"/>
    <w:rsid w:val="00DD0DF0"/>
    <w:rsid w:val="00E31DA6"/>
    <w:rsid w:val="00E64C59"/>
    <w:rsid w:val="00E875CA"/>
    <w:rsid w:val="00EA1041"/>
    <w:rsid w:val="00EF5683"/>
    <w:rsid w:val="00EF56BF"/>
    <w:rsid w:val="00F32147"/>
    <w:rsid w:val="00F35EC3"/>
    <w:rsid w:val="00F40E27"/>
    <w:rsid w:val="00F67C75"/>
    <w:rsid w:val="00F70E69"/>
    <w:rsid w:val="00F918B0"/>
    <w:rsid w:val="00FA05D1"/>
    <w:rsid w:val="00FA17EF"/>
    <w:rsid w:val="00FA35EF"/>
    <w:rsid w:val="00FB2292"/>
    <w:rsid w:val="00FC3BFF"/>
    <w:rsid w:val="00FC3DA8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34A3C"/>
  <w15:chartTrackingRefBased/>
  <w15:docId w15:val="{BC2BC4ED-9C5B-4A98-A206-2D7D9CA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4</cp:revision>
  <cp:lastPrinted>2023-01-18T10:51:00Z</cp:lastPrinted>
  <dcterms:created xsi:type="dcterms:W3CDTF">2023-01-18T10:51:00Z</dcterms:created>
  <dcterms:modified xsi:type="dcterms:W3CDTF">2023-01-19T08:09:00Z</dcterms:modified>
</cp:coreProperties>
</file>